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5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11557000</wp:posOffset>
            </wp:positionV>
            <wp:extent cx="406400" cy="3937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76095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第十一章　机械能和内能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sz w:val="36"/>
          <w:szCs w:val="36"/>
          <w:u w:val="none"/>
        </w:rPr>
        <w:t>命题点2　内能及其利用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1. 据中央电视台《新闻联播》报道，2016年8月，我国发射了全球首颗量子通信卫星．发射卫星的火箭使用的燃料主要是液态氢，这是利用了氢燃料的(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热值大　　　　B. 比热容大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C. 密度大   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</w:t>
      </w:r>
      <w:r>
        <w:rPr>
          <w:rFonts w:ascii="Times New Roman" w:hAnsi="Times New Roman" w:cs="Times New Roman"/>
          <w:u w:val="none"/>
        </w:rPr>
        <w:t xml:space="preserve"> D. 以上说法都不正确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2. 一杯酒精倒出一半，下列说法正确的是(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质量、密度、比热容和热值都不变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质量变为原来的一半，密度、比热容和热值不变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质量和密度变为原来的一半，比热容和热值不变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质量和热值变为原来的一半，密度和比热容不变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3. </w:t>
      </w:r>
      <w:r>
        <w:rPr>
          <w:rFonts w:ascii="Times New Roman" w:eastAsia="楷体_GB2312" w:hAnsi="Times New Roman" w:cs="Times New Roman"/>
          <w:u w:val="none"/>
        </w:rPr>
        <w:t>(2019福建)</w:t>
      </w:r>
      <w:r>
        <w:rPr>
          <w:rFonts w:ascii="Times New Roman" w:hAnsi="Times New Roman" w:cs="Times New Roman"/>
          <w:u w:val="none"/>
        </w:rPr>
        <w:t>下表列出一些物质的比热容，根据表中数据，下列判断正确的是(　　)</w:t>
      </w: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1"/>
        <w:gridCol w:w="1267"/>
        <w:gridCol w:w="1267"/>
        <w:gridCol w:w="1267"/>
        <w:gridCol w:w="1372"/>
        <w:gridCol w:w="1372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物质</w:t>
            </w:r>
          </w:p>
        </w:tc>
        <w:tc>
          <w:tcPr>
            <w:tcW w:w="126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水</w:t>
            </w:r>
          </w:p>
        </w:tc>
        <w:tc>
          <w:tcPr>
            <w:tcW w:w="126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煤油</w:t>
            </w:r>
          </w:p>
        </w:tc>
        <w:tc>
          <w:tcPr>
            <w:tcW w:w="126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冰</w:t>
            </w: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铝</w:t>
            </w: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铜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比热容/(J·kg</w:t>
            </w:r>
            <w:r>
              <w:rPr>
                <w:rFonts w:ascii="Times New Roman" w:hAnsi="Times New Roman" w:cs="Times New Roman"/>
                <w:u w:val="none"/>
                <w:vertAlign w:val="superscript"/>
              </w:rPr>
              <w:t>－1</w:t>
            </w:r>
            <w:r>
              <w:rPr>
                <w:rFonts w:ascii="Times New Roman" w:hAnsi="Times New Roman" w:cs="Times New Roman"/>
                <w:u w:val="none"/>
              </w:rPr>
              <w:t>·</w:t>
            </w:r>
            <w:r>
              <w:rPr>
                <w:rFonts w:hAnsi="宋体" w:cs="Times New Roman"/>
                <w:u w:val="none"/>
              </w:rPr>
              <w:t>℃</w:t>
            </w:r>
            <w:r>
              <w:rPr>
                <w:rFonts w:ascii="Times New Roman" w:hAnsi="Times New Roman" w:cs="Times New Roman"/>
                <w:u w:val="none"/>
                <w:vertAlign w:val="superscript"/>
              </w:rPr>
              <w:t>－1</w:t>
            </w:r>
            <w:r>
              <w:rPr>
                <w:rFonts w:ascii="Times New Roman" w:hAnsi="Times New Roman" w:cs="Times New Roman"/>
                <w:u w:val="none"/>
              </w:rPr>
              <w:t>)</w:t>
            </w:r>
          </w:p>
        </w:tc>
        <w:tc>
          <w:tcPr>
            <w:tcW w:w="126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4.2</w:t>
            </w:r>
            <w:r>
              <w:rPr>
                <w:rFonts w:hAnsi="宋体" w:cs="Times New Roman"/>
                <w:u w:val="none"/>
              </w:rPr>
              <w:t>×</w:t>
            </w:r>
            <w:r>
              <w:rPr>
                <w:rFonts w:ascii="Times New Roman" w:hAnsi="Times New Roman" w:cs="Times New Roman"/>
                <w:u w:val="none"/>
              </w:rPr>
              <w:t>10</w:t>
            </w:r>
            <w:r>
              <w:rPr>
                <w:rFonts w:ascii="Times New Roman" w:hAnsi="Times New Roman" w:cs="Times New Roman"/>
                <w:u w:val="none"/>
                <w:vertAlign w:val="superscript"/>
              </w:rPr>
              <w:t>3</w:t>
            </w:r>
          </w:p>
        </w:tc>
        <w:tc>
          <w:tcPr>
            <w:tcW w:w="126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2.1</w:t>
            </w:r>
            <w:r>
              <w:rPr>
                <w:rFonts w:hAnsi="宋体" w:cs="Times New Roman"/>
                <w:u w:val="none"/>
              </w:rPr>
              <w:t>×</w:t>
            </w:r>
            <w:r>
              <w:rPr>
                <w:rFonts w:ascii="Times New Roman" w:hAnsi="Times New Roman" w:cs="Times New Roman"/>
                <w:u w:val="none"/>
              </w:rPr>
              <w:t>10</w:t>
            </w:r>
            <w:r>
              <w:rPr>
                <w:rFonts w:ascii="Times New Roman" w:hAnsi="Times New Roman" w:cs="Times New Roman"/>
                <w:u w:val="none"/>
                <w:vertAlign w:val="superscript"/>
              </w:rPr>
              <w:t>3</w:t>
            </w:r>
          </w:p>
        </w:tc>
        <w:tc>
          <w:tcPr>
            <w:tcW w:w="126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2.1</w:t>
            </w:r>
            <w:r>
              <w:rPr>
                <w:rFonts w:hAnsi="宋体" w:cs="Times New Roman"/>
                <w:u w:val="none"/>
              </w:rPr>
              <w:t>×</w:t>
            </w:r>
            <w:r>
              <w:rPr>
                <w:rFonts w:ascii="Times New Roman" w:hAnsi="Times New Roman" w:cs="Times New Roman"/>
                <w:u w:val="none"/>
              </w:rPr>
              <w:t>10</w:t>
            </w:r>
            <w:r>
              <w:rPr>
                <w:rFonts w:ascii="Times New Roman" w:hAnsi="Times New Roman" w:cs="Times New Roman"/>
                <w:u w:val="none"/>
                <w:vertAlign w:val="superscript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0.88</w:t>
            </w:r>
            <w:r>
              <w:rPr>
                <w:rFonts w:hAnsi="宋体" w:cs="Times New Roman"/>
                <w:u w:val="none"/>
              </w:rPr>
              <w:t>×</w:t>
            </w:r>
            <w:r>
              <w:rPr>
                <w:rFonts w:ascii="Times New Roman" w:hAnsi="Times New Roman" w:cs="Times New Roman"/>
                <w:u w:val="none"/>
              </w:rPr>
              <w:t>10</w:t>
            </w:r>
            <w:r>
              <w:rPr>
                <w:rFonts w:ascii="Times New Roman" w:hAnsi="Times New Roman" w:cs="Times New Roman"/>
                <w:u w:val="none"/>
                <w:vertAlign w:val="superscript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0.39</w:t>
            </w:r>
            <w:r>
              <w:rPr>
                <w:rFonts w:hAnsi="宋体" w:cs="Times New Roman"/>
                <w:u w:val="none"/>
              </w:rPr>
              <w:t>×</w:t>
            </w:r>
            <w:r>
              <w:rPr>
                <w:rFonts w:ascii="Times New Roman" w:hAnsi="Times New Roman" w:cs="Times New Roman"/>
                <w:u w:val="none"/>
              </w:rPr>
              <w:t>10</w:t>
            </w:r>
            <w:r>
              <w:rPr>
                <w:rFonts w:ascii="Times New Roman" w:hAnsi="Times New Roman" w:cs="Times New Roman"/>
                <w:u w:val="none"/>
                <w:vertAlign w:val="superscript"/>
              </w:rPr>
              <w:t>3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不同物质的比热容一定不同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物质的物态发生变化，比热容不变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质量相等的铝和铜升高相同的温度，铝吸收的热量更多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D. 质量相等的水和煤油吸收相同的热量，水升高的温度更</w:t>
      </w:r>
      <w:r>
        <w:rPr>
          <w:rFonts w:ascii="Times New Roman" w:hAnsi="Times New Roman" w:cs="Times New Roman" w:hint="eastAsia"/>
          <w:u w:val="none"/>
        </w:rPr>
        <w:t>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4. 下列关于温度、热量和内能的说法正确的是(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物体吸收热量，温度一定升高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B. 60 </w:t>
      </w:r>
      <w:r>
        <w:rPr>
          <w:rFonts w:hAnsi="宋体" w:cs="Times New Roman"/>
          <w:u w:val="none"/>
        </w:rPr>
        <w:t>℃</w:t>
      </w:r>
      <w:r>
        <w:rPr>
          <w:rFonts w:ascii="Times New Roman" w:hAnsi="Times New Roman" w:cs="Times New Roman"/>
          <w:u w:val="none"/>
        </w:rPr>
        <w:t xml:space="preserve">的水一定比30 </w:t>
      </w:r>
      <w:r>
        <w:rPr>
          <w:rFonts w:hAnsi="宋体" w:cs="Times New Roman"/>
          <w:u w:val="none"/>
        </w:rPr>
        <w:t>℃</w:t>
      </w:r>
      <w:r>
        <w:rPr>
          <w:rFonts w:ascii="Times New Roman" w:hAnsi="Times New Roman" w:cs="Times New Roman"/>
          <w:u w:val="none"/>
        </w:rPr>
        <w:t>的水含有的热量多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热传递过程中，热量由高温物体传向低温物体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物体的内能增加，一定从外界吸收热量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5. </w:t>
      </w:r>
      <w:r>
        <w:rPr>
          <w:rFonts w:ascii="Times New Roman" w:eastAsia="楷体_GB2312" w:hAnsi="Times New Roman" w:cs="Times New Roman"/>
          <w:u w:val="none"/>
        </w:rPr>
        <w:t>(2019北京)</w:t>
      </w:r>
      <w:r>
        <w:rPr>
          <w:rFonts w:ascii="Times New Roman" w:hAnsi="Times New Roman" w:cs="Times New Roman"/>
          <w:u w:val="none"/>
        </w:rPr>
        <w:t>如图所示，在试管内装适量水，用橡胶塞塞住管口，将水加热至沸腾一段时间后，橡胶塞被推出，管口出现大量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白气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．此实验中，主要是通过做功改变物体内能的过程是(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790575" cy="790575"/>
            <wp:effectExtent l="0" t="0" r="190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88328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试管变热的过程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水变热的过程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水变成水蒸气的过程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水蒸气推出橡胶塞的同时变成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白气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的过程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6. 在热机的四个冲程中，把机械能转化为内能的是________冲程．汽油机工作时要产生大量的热，通常采用水循环将热带走，这是利用水的________的特性．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7. </w:t>
      </w:r>
      <w:r>
        <w:rPr>
          <w:rFonts w:ascii="Times New Roman" w:eastAsia="楷体_GB2312" w:hAnsi="Times New Roman" w:cs="Times New Roman"/>
          <w:u w:val="none"/>
        </w:rPr>
        <w:t>(2019天津)</w:t>
      </w:r>
      <w:r>
        <w:rPr>
          <w:rFonts w:ascii="Times New Roman" w:hAnsi="Times New Roman" w:cs="Times New Roman"/>
          <w:u w:val="none"/>
        </w:rPr>
        <w:t>如图所示是某四冲程汽油机的________冲程，在此冲程中内能转化为________能．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438150" cy="819150"/>
            <wp:effectExtent l="0" t="0" r="3810" b="3810"/>
            <wp:docPr id="87" name="图片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354390" name="图片 4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三、实验与探究题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8. </w:t>
      </w:r>
      <w:r>
        <w:rPr>
          <w:rFonts w:ascii="Times New Roman" w:eastAsia="楷体_GB2312" w:hAnsi="Times New Roman" w:cs="Times New Roman"/>
          <w:u w:val="none"/>
        </w:rPr>
        <w:t>(2019衡阳)</w:t>
      </w:r>
      <w:r>
        <w:rPr>
          <w:rFonts w:ascii="Times New Roman" w:hAnsi="Times New Roman" w:cs="Times New Roman"/>
          <w:u w:val="none"/>
        </w:rPr>
        <w:t>小明用如图甲所示实验装置探究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两种液体的吸热能力，在两个相同的烧瓶内分别接入电阻丝，装入质量相等的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两种液体，并分别插入温度计．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914525" cy="1057275"/>
            <wp:effectExtent l="0" t="0" r="571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71423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(1)实验中选用的两根电阻丝的阻值应________(选填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相同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不同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(2)实验中，用________(选填“A”或“B”)间接反映液体吸收热量的多少，通过比较________(选填“A”或“B”)来判断液体吸热能力的强弱．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通电时间　　B. 温度计示数的变化量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(3)下表是某次的实验数据，液体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加热后的温度如图乙所示，请将温度计示数填入相应表格中．</w:t>
      </w: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1271"/>
        <w:gridCol w:w="1836"/>
        <w:gridCol w:w="1836"/>
        <w:gridCol w:w="1837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　　　　物理量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both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物质　　</w:t>
            </w:r>
          </w:p>
        </w:tc>
        <w:tc>
          <w:tcPr>
            <w:tcW w:w="127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质量(g)</w:t>
            </w:r>
          </w:p>
        </w:tc>
        <w:tc>
          <w:tcPr>
            <w:tcW w:w="18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加热前温度(</w:t>
            </w:r>
            <w:r>
              <w:rPr>
                <w:rFonts w:hAnsi="宋体" w:cs="Times New Roman"/>
                <w:u w:val="none"/>
              </w:rPr>
              <w:t>℃</w:t>
            </w:r>
            <w:r>
              <w:rPr>
                <w:rFonts w:ascii="Times New Roman" w:hAnsi="Times New Roman" w:cs="Times New Roman"/>
                <w:u w:val="none"/>
              </w:rPr>
              <w:t>)</w:t>
            </w:r>
          </w:p>
        </w:tc>
        <w:tc>
          <w:tcPr>
            <w:tcW w:w="18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加热时间(min)</w:t>
            </w:r>
          </w:p>
        </w:tc>
        <w:tc>
          <w:tcPr>
            <w:tcW w:w="183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加热后温度(</w:t>
            </w:r>
            <w:r>
              <w:rPr>
                <w:rFonts w:hAnsi="宋体" w:cs="Times New Roman"/>
                <w:u w:val="none"/>
              </w:rPr>
              <w:t>℃</w:t>
            </w:r>
            <w:r>
              <w:rPr>
                <w:rFonts w:ascii="Times New Roman" w:hAnsi="Times New Roman" w:cs="Times New Roman"/>
                <w:u w:val="none"/>
              </w:rPr>
              <w:t>)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液体</w:t>
            </w:r>
            <w:r>
              <w:rPr>
                <w:rFonts w:ascii="Times New Roman" w:hAnsi="Times New Roman" w:cs="Times New Roman"/>
                <w:i/>
                <w:u w:val="none"/>
              </w:rPr>
              <w:t>a</w:t>
            </w:r>
          </w:p>
        </w:tc>
        <w:tc>
          <w:tcPr>
            <w:tcW w:w="127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150</w:t>
            </w:r>
          </w:p>
        </w:tc>
        <w:tc>
          <w:tcPr>
            <w:tcW w:w="18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20</w:t>
            </w:r>
          </w:p>
        </w:tc>
        <w:tc>
          <w:tcPr>
            <w:tcW w:w="18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10</w:t>
            </w:r>
          </w:p>
        </w:tc>
        <w:tc>
          <w:tcPr>
            <w:tcW w:w="183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液体</w:t>
            </w:r>
            <w:r>
              <w:rPr>
                <w:rFonts w:ascii="Times New Roman" w:hAnsi="Times New Roman" w:cs="Times New Roman"/>
                <w:i/>
                <w:u w:val="none"/>
              </w:rPr>
              <w:t>b</w:t>
            </w:r>
          </w:p>
        </w:tc>
        <w:tc>
          <w:tcPr>
            <w:tcW w:w="127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150</w:t>
            </w:r>
          </w:p>
        </w:tc>
        <w:tc>
          <w:tcPr>
            <w:tcW w:w="18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20</w:t>
            </w:r>
          </w:p>
        </w:tc>
        <w:tc>
          <w:tcPr>
            <w:tcW w:w="18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10</w:t>
            </w:r>
          </w:p>
        </w:tc>
        <w:tc>
          <w:tcPr>
            <w:tcW w:w="183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35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分析可知，________(选填“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”或“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”)液体的吸热能力较强．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(4)设质量为</w:t>
      </w:r>
      <w:r>
        <w:rPr>
          <w:rFonts w:ascii="Times New Roman" w:hAnsi="Times New Roman" w:cs="Times New Roman"/>
          <w:i/>
          <w:u w:val="none"/>
        </w:rPr>
        <w:t>m</w:t>
      </w:r>
      <w:r>
        <w:rPr>
          <w:rFonts w:ascii="Times New Roman" w:hAnsi="Times New Roman" w:cs="Times New Roman"/>
          <w:u w:val="none"/>
        </w:rPr>
        <w:t>的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液体中电阻丝的阻值为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/>
          <w:u w:val="none"/>
        </w:rPr>
        <w:t>，测出其电流为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/>
          <w:u w:val="none"/>
        </w:rPr>
        <w:t>，通电一段时间</w:t>
      </w:r>
      <w:r>
        <w:rPr>
          <w:rFonts w:ascii="Times New Roman" w:hAnsi="Times New Roman" w:cs="Times New Roman"/>
          <w:i/>
          <w:u w:val="none"/>
        </w:rPr>
        <w:t>t</w:t>
      </w:r>
      <w:r>
        <w:rPr>
          <w:rFonts w:ascii="Times New Roman" w:hAnsi="Times New Roman" w:cs="Times New Roman"/>
          <w:u w:val="none"/>
        </w:rPr>
        <w:t>后，温度计的示数变化量为Δ</w:t>
      </w:r>
      <w:r>
        <w:rPr>
          <w:rFonts w:ascii="Times New Roman" w:hAnsi="Times New Roman" w:cs="Times New Roman"/>
          <w:i/>
          <w:u w:val="none"/>
        </w:rPr>
        <w:t>t</w:t>
      </w:r>
      <w:r>
        <w:rPr>
          <w:rFonts w:ascii="Times New Roman" w:hAnsi="Times New Roman" w:cs="Times New Roman"/>
          <w:u w:val="none"/>
        </w:rPr>
        <w:t>，若不计热量损失，则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液体的比热容为________，(用所给出的物理量写出比热容的表达式)，用该表达式计算出的比热容会比实际值________(选填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偏大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偏小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(5)如果在两烧瓶中分别装入质量相等的煤油，并接入两根阻值不同的电阻丝，就可用这个装置来探究电流产生的热量与________的关系．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/>
          <w:u w:val="none"/>
        </w:rPr>
        <w:br w:type="page"/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348134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>
      <w:pPr>
        <w:rPr>
          <w:rFonts w:eastAsiaTheme="minorEastAsia" w:hint="eastAsia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命题点2　内能及其利用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A　2. B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由表中数据可知，煤油和冰的比热容相</w:t>
      </w:r>
      <w:r>
        <w:rPr>
          <w:rFonts w:ascii="Times New Roman" w:hAnsi="Times New Roman" w:cs="Times New Roman" w:hint="eastAsia"/>
        </w:rPr>
        <w:t>同，所以说不同物质的比热容一定不同的说法是错误的，</w:t>
      </w:r>
      <w:r>
        <w:rPr>
          <w:rFonts w:ascii="Times New Roman" w:hAnsi="Times New Roman" w:cs="Times New Roman"/>
        </w:rPr>
        <w:t>A错误；由水变成冰，比热容发生了变化，所以说物质的物态发生变化时，比热容可能发生变化，B错误；由于铝的比热容比铜的比热容大，由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cm</w:t>
      </w:r>
      <w:r>
        <w:rPr>
          <w:rFonts w:ascii="Times New Roman" w:hAnsi="Times New Roman" w:cs="Times New Roman"/>
        </w:rPr>
        <w:t>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可知，质量相等的铝和铜升高相同的温度时，铝吸收的热量多，C正确；由于水的比热容比煤油的比热容大，由Δ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Q,cm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可知，质量相等的水和煤油吸收相同的热量，水升高的温度比煤油低，D错误．故选C.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物体吸收热量，温度不一定升高；比如，晶体在熔化过程中，</w:t>
      </w:r>
      <w:r>
        <w:rPr>
          <w:rFonts w:ascii="Times New Roman" w:hAnsi="Times New Roman" w:cs="Times New Roman" w:hint="eastAsia"/>
        </w:rPr>
        <w:t>吸收热量，但温度不变，</w:t>
      </w:r>
      <w:r>
        <w:rPr>
          <w:rFonts w:ascii="Times New Roman" w:hAnsi="Times New Roman" w:cs="Times New Roman"/>
        </w:rPr>
        <w:t>A错误；热量是过程量，不能说含有热量，B错误；热传递过程中，高温物体放出热量，低温物体吸收热量，即热量由高温物体传向低温物体，C正确；物体的内能增加，可能是从外界吸收热量，也可能是外界对物体做功，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试管变热、水变热以及水变成水蒸气的过程，都是通过热传递来改变各自内能的，当水蒸气的内能增大到一定程度时，塞子被冲出，水蒸气对塞子做功，内能减小，温度降低，试管口出现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白气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．A、B、C错误，D正确．故选D.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做功　机械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压缩　比热容大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(1)相同　 (2) A　B　 (3)48 　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 (4)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i/>
        </w:rPr>
        <w:instrText>Rt,m</w:instrText>
      </w:r>
      <w:r>
        <w:rPr>
          <w:rFonts w:ascii="Times New Roman" w:hAnsi="Times New Roman" w:cs="Times New Roman"/>
        </w:rPr>
        <w:instrText>Δ</w:instrText>
      </w:r>
      <w:r>
        <w:rPr>
          <w:rFonts w:ascii="Times New Roman" w:hAnsi="Times New Roman" w:cs="Times New Roman"/>
          <w:i/>
        </w:rPr>
        <w:instrText>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　 偏大　(5)电阻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(1)探究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种液体的吸热能力，应控制相同时间内吸收热量相同，所以选用的两根电阻丝的阻值应相同；(2)实验中，用通电时间间接反映液体吸收热量的多少，相同时间电阻丝放出相同热量；吸收相同热量时，吸热能力弱的温度变化大，通过比较温度计示数的变化量来判断液体吸热能力的强弱；(3)吸收相同热量时，吸热能力强的温度变</w:t>
      </w:r>
      <w:r>
        <w:rPr>
          <w:rFonts w:ascii="Times New Roman" w:hAnsi="Times New Roman" w:cs="Times New Roman" w:hint="eastAsia"/>
        </w:rPr>
        <w:t>化小，可知液体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的吸热能力强；(4)液体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吸收热量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cm</w:t>
      </w:r>
      <w:r>
        <w:rPr>
          <w:rFonts w:ascii="Times New Roman" w:hAnsi="Times New Roman" w:cs="Times New Roman"/>
        </w:rPr>
        <w:t>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 xml:space="preserve"> ，电阻丝放出热量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Rt</w:t>
      </w:r>
      <w:r>
        <w:rPr>
          <w:rFonts w:ascii="Times New Roman" w:hAnsi="Times New Roman" w:cs="Times New Roman"/>
        </w:rPr>
        <w:t>，不计热量损失，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ascii="Times New Roman" w:hAnsi="Times New Roman" w:cs="Times New Roman"/>
        </w:rPr>
        <w:t xml:space="preserve"> ，故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i/>
        </w:rPr>
        <w:instrText>Rt,m</w:instrText>
      </w:r>
      <w:r>
        <w:rPr>
          <w:rFonts w:ascii="Times New Roman" w:hAnsi="Times New Roman" w:cs="Times New Roman"/>
        </w:rPr>
        <w:instrText>Δ</w:instrText>
      </w:r>
      <w:r>
        <w:rPr>
          <w:rFonts w:ascii="Times New Roman" w:hAnsi="Times New Roman" w:cs="Times New Roman"/>
          <w:i/>
        </w:rPr>
        <w:instrText>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　.电阻丝放出热量不能完全被液体吸收，用该表达式计算出的比热容会比实际值偏大；(5)实验中向两烧瓶中放入质量相等的煤油，可以保证吸收相同热量时温度变化相同；接入阻值不同的电热丝，可以使相同时间产生热量不同，故可用此装置来探究电流、通电时间相同时，电阻与热量的关系</w:t>
      </w:r>
      <w:bookmarkStart w:id="0" w:name="_GoBack"/>
      <w:bookmarkEnd w:id="0"/>
      <w:r>
        <w:rPr>
          <w:rFonts w:ascii="Times New Roman" w:hAnsi="Times New Roman" w:cs="Times New Roman"/>
        </w:rPr>
        <w:t>．</w:t>
      </w:r>
    </w:p>
    <w:p>
      <w:pPr>
        <w:rPr>
          <w:rFonts w:eastAsiaTheme="minorEastAsia"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360DA3"/>
    <w:rsid w:val="04224D29"/>
    <w:rsid w:val="42360DA3"/>
    <w:rsid w:val="5B9E13B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&#20521;815.TIF" TargetMode="External" /><Relationship Id="rId12" Type="http://schemas.openxmlformats.org/officeDocument/2006/relationships/image" Target="media/image5.tif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&#20521;812.TIF" TargetMode="External" /><Relationship Id="rId8" Type="http://schemas.openxmlformats.org/officeDocument/2006/relationships/image" Target="media/image3.png" /><Relationship Id="rId9" Type="http://schemas.openxmlformats.org/officeDocument/2006/relationships/image" Target="&#20521;814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2019-11-09T06:57:00Z</dcterms:created>
  <dcterms:modified xsi:type="dcterms:W3CDTF">2019-12-25T11:11:55Z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